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0" w:rsidRDefault="00FB0280" w:rsidP="00C97B02">
      <w:pPr>
        <w:rPr>
          <w:rFonts w:ascii="Arial" w:hAnsi="Arial" w:cs="Arial"/>
          <w:sz w:val="20"/>
          <w:szCs w:val="20"/>
          <w:lang w:val="en-US"/>
        </w:rPr>
      </w:pPr>
    </w:p>
    <w:p w:rsidR="0053528A" w:rsidRPr="00B90492" w:rsidRDefault="0053528A" w:rsidP="00C97B02">
      <w:pPr>
        <w:rPr>
          <w:rFonts w:ascii="Arial" w:hAnsi="Arial" w:cs="Arial"/>
          <w:sz w:val="20"/>
          <w:szCs w:val="20"/>
          <w:lang w:val="en-US"/>
        </w:rPr>
      </w:pPr>
    </w:p>
    <w:p w:rsidR="001B69AF" w:rsidRPr="00B90492" w:rsidRDefault="001B69AF" w:rsidP="001B69AF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Компания</w:t>
      </w:r>
      <w:r w:rsidRPr="00B90492">
        <w:rPr>
          <w:b/>
          <w:sz w:val="32"/>
          <w:szCs w:val="32"/>
          <w:lang w:val="en-US"/>
        </w:rPr>
        <w:t xml:space="preserve"> </w:t>
      </w:r>
      <w:r w:rsidRPr="00B90492">
        <w:rPr>
          <w:sz w:val="32"/>
          <w:szCs w:val="32"/>
          <w:lang w:val="en-US"/>
        </w:rPr>
        <w:t>«</w:t>
      </w:r>
      <w:r w:rsidRPr="00985952">
        <w:rPr>
          <w:b/>
          <w:sz w:val="32"/>
          <w:szCs w:val="32"/>
        </w:rPr>
        <w:t>АЛВ</w:t>
      </w:r>
      <w:r w:rsidRPr="00B90492">
        <w:rPr>
          <w:b/>
          <w:sz w:val="32"/>
          <w:szCs w:val="32"/>
          <w:lang w:val="en-US"/>
        </w:rPr>
        <w:t xml:space="preserve"> </w:t>
      </w:r>
      <w:proofErr w:type="spellStart"/>
      <w:r w:rsidRPr="00985952">
        <w:rPr>
          <w:b/>
          <w:sz w:val="32"/>
          <w:szCs w:val="32"/>
        </w:rPr>
        <w:t>Груп</w:t>
      </w:r>
      <w:proofErr w:type="spellEnd"/>
      <w:r w:rsidRPr="00B90492">
        <w:rPr>
          <w:b/>
          <w:sz w:val="32"/>
          <w:szCs w:val="32"/>
          <w:lang w:val="en-US"/>
        </w:rPr>
        <w:t xml:space="preserve">» </w:t>
      </w:r>
      <w:r>
        <w:rPr>
          <w:b/>
          <w:sz w:val="32"/>
          <w:szCs w:val="32"/>
        </w:rPr>
        <w:t>получает</w:t>
      </w:r>
      <w:r w:rsidRPr="00B9049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статус</w:t>
      </w:r>
      <w:r w:rsidRPr="00B9049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Microsoft</w:t>
      </w:r>
      <w:r w:rsidRPr="00B90492">
        <w:rPr>
          <w:b/>
          <w:sz w:val="32"/>
          <w:szCs w:val="32"/>
          <w:lang w:val="en-US"/>
        </w:rPr>
        <w:t xml:space="preserve"> </w:t>
      </w:r>
      <w:r w:rsidRPr="001B69AF">
        <w:rPr>
          <w:b/>
          <w:sz w:val="32"/>
          <w:szCs w:val="32"/>
          <w:lang w:val="en-US"/>
        </w:rPr>
        <w:t>Windows</w:t>
      </w:r>
      <w:r w:rsidRPr="00B90492">
        <w:rPr>
          <w:b/>
          <w:sz w:val="32"/>
          <w:szCs w:val="32"/>
          <w:lang w:val="en-US"/>
        </w:rPr>
        <w:t xml:space="preserve"> </w:t>
      </w:r>
      <w:r w:rsidRPr="001B69AF">
        <w:rPr>
          <w:b/>
          <w:sz w:val="32"/>
          <w:szCs w:val="32"/>
          <w:lang w:val="en-US"/>
        </w:rPr>
        <w:t>Azure</w:t>
      </w:r>
      <w:r w:rsidRPr="00B90492">
        <w:rPr>
          <w:b/>
          <w:sz w:val="32"/>
          <w:szCs w:val="32"/>
          <w:lang w:val="en-US"/>
        </w:rPr>
        <w:t xml:space="preserve"> </w:t>
      </w:r>
      <w:r w:rsidRPr="001B69AF">
        <w:rPr>
          <w:b/>
          <w:sz w:val="32"/>
          <w:szCs w:val="32"/>
          <w:lang w:val="en-US"/>
        </w:rPr>
        <w:t>Circle</w:t>
      </w:r>
      <w:r w:rsidRPr="00B90492">
        <w:rPr>
          <w:b/>
          <w:sz w:val="32"/>
          <w:szCs w:val="32"/>
          <w:lang w:val="en-US"/>
        </w:rPr>
        <w:t xml:space="preserve"> </w:t>
      </w:r>
      <w:r w:rsidRPr="001B69AF">
        <w:rPr>
          <w:b/>
          <w:sz w:val="32"/>
          <w:szCs w:val="32"/>
          <w:lang w:val="en-US"/>
        </w:rPr>
        <w:t>Partner</w:t>
      </w:r>
      <w:r w:rsidRPr="00B90492">
        <w:rPr>
          <w:b/>
          <w:sz w:val="32"/>
          <w:szCs w:val="32"/>
          <w:lang w:val="en-US"/>
        </w:rPr>
        <w:t xml:space="preserve"> </w:t>
      </w:r>
    </w:p>
    <w:p w:rsidR="001B69AF" w:rsidRPr="000262BE" w:rsidRDefault="001B69AF" w:rsidP="001B69AF">
      <w:pPr>
        <w:spacing w:line="360" w:lineRule="auto"/>
        <w:jc w:val="center"/>
        <w:rPr>
          <w:b/>
          <w:i/>
        </w:rPr>
      </w:pPr>
      <w:r w:rsidRPr="000262BE">
        <w:rPr>
          <w:b/>
          <w:i/>
        </w:rPr>
        <w:t>«</w:t>
      </w:r>
      <w:r w:rsidRPr="001B69AF">
        <w:rPr>
          <w:b/>
          <w:i/>
        </w:rPr>
        <w:t>АЛВ</w:t>
      </w:r>
      <w:r w:rsidRPr="000262BE">
        <w:rPr>
          <w:b/>
          <w:i/>
        </w:rPr>
        <w:t xml:space="preserve"> </w:t>
      </w:r>
      <w:proofErr w:type="spellStart"/>
      <w:r w:rsidRPr="001B69AF">
        <w:rPr>
          <w:b/>
          <w:i/>
        </w:rPr>
        <w:t>Груп</w:t>
      </w:r>
      <w:proofErr w:type="spellEnd"/>
      <w:r w:rsidRPr="000262BE">
        <w:rPr>
          <w:b/>
          <w:i/>
        </w:rPr>
        <w:t xml:space="preserve">» </w:t>
      </w:r>
      <w:r w:rsidR="001A4D4E">
        <w:rPr>
          <w:b/>
          <w:i/>
        </w:rPr>
        <w:t>достигает признания в результате про</w:t>
      </w:r>
      <w:r>
        <w:rPr>
          <w:b/>
          <w:i/>
        </w:rPr>
        <w:t>демонстрир</w:t>
      </w:r>
      <w:r w:rsidR="001A4D4E">
        <w:rPr>
          <w:b/>
          <w:i/>
        </w:rPr>
        <w:t>ованных</w:t>
      </w:r>
      <w:r w:rsidRPr="000262BE">
        <w:rPr>
          <w:b/>
          <w:i/>
        </w:rPr>
        <w:t xml:space="preserve"> </w:t>
      </w:r>
      <w:r w:rsidR="000262BE">
        <w:rPr>
          <w:b/>
          <w:i/>
        </w:rPr>
        <w:t>технологически</w:t>
      </w:r>
      <w:r w:rsidR="001A4D4E">
        <w:rPr>
          <w:b/>
          <w:i/>
        </w:rPr>
        <w:t xml:space="preserve">х </w:t>
      </w:r>
      <w:r w:rsidR="000262BE">
        <w:rPr>
          <w:b/>
          <w:i/>
        </w:rPr>
        <w:t xml:space="preserve"> </w:t>
      </w:r>
      <w:r w:rsidR="001A4D4E">
        <w:rPr>
          <w:b/>
          <w:i/>
        </w:rPr>
        <w:t>успехов</w:t>
      </w:r>
      <w:r w:rsidR="000262BE">
        <w:rPr>
          <w:b/>
          <w:i/>
        </w:rPr>
        <w:t xml:space="preserve"> и активн</w:t>
      </w:r>
      <w:r w:rsidR="001A4D4E">
        <w:rPr>
          <w:b/>
          <w:i/>
        </w:rPr>
        <w:t>ой</w:t>
      </w:r>
      <w:r w:rsidR="000262BE">
        <w:rPr>
          <w:b/>
          <w:i/>
        </w:rPr>
        <w:t xml:space="preserve"> работ</w:t>
      </w:r>
      <w:r w:rsidR="001A4D4E">
        <w:rPr>
          <w:b/>
          <w:i/>
        </w:rPr>
        <w:t>ы</w:t>
      </w:r>
      <w:r w:rsidR="000262BE">
        <w:rPr>
          <w:b/>
          <w:i/>
        </w:rPr>
        <w:t xml:space="preserve"> с клиентами</w:t>
      </w:r>
    </w:p>
    <w:p w:rsidR="003A0EBF" w:rsidRPr="000262BE" w:rsidRDefault="003A0EBF" w:rsidP="003A0EBF">
      <w:pPr>
        <w:spacing w:line="360" w:lineRule="auto"/>
        <w:rPr>
          <w:b/>
          <w:sz w:val="20"/>
          <w:szCs w:val="20"/>
        </w:rPr>
      </w:pPr>
    </w:p>
    <w:p w:rsidR="00F623D0" w:rsidRPr="00217D9B" w:rsidRDefault="003A0EBF" w:rsidP="00D32135">
      <w:pPr>
        <w:spacing w:line="360" w:lineRule="auto"/>
        <w:ind w:firstLine="426"/>
        <w:jc w:val="both"/>
      </w:pPr>
      <w:bookmarkStart w:id="0" w:name="_GoBack"/>
      <w:r w:rsidRPr="00CD030E">
        <w:rPr>
          <w:b/>
        </w:rPr>
        <w:t>Москва</w:t>
      </w:r>
      <w:r w:rsidRPr="00F623D0">
        <w:rPr>
          <w:b/>
        </w:rPr>
        <w:t>,</w:t>
      </w:r>
      <w:r w:rsidR="001567D1" w:rsidRPr="00F623D0">
        <w:rPr>
          <w:b/>
        </w:rPr>
        <w:t xml:space="preserve"> </w:t>
      </w:r>
      <w:r w:rsidR="005B2F56" w:rsidRPr="00F623D0">
        <w:rPr>
          <w:b/>
        </w:rPr>
        <w:t>1</w:t>
      </w:r>
      <w:r w:rsidR="005B2F56" w:rsidRPr="006829C9">
        <w:rPr>
          <w:b/>
        </w:rPr>
        <w:t>3</w:t>
      </w:r>
      <w:r w:rsidR="005B2F56" w:rsidRPr="00F623D0">
        <w:rPr>
          <w:b/>
        </w:rPr>
        <w:t xml:space="preserve"> </w:t>
      </w:r>
      <w:r w:rsidR="005B2F56">
        <w:rPr>
          <w:b/>
        </w:rPr>
        <w:t xml:space="preserve">февраля </w:t>
      </w:r>
      <w:r w:rsidR="00533507" w:rsidRPr="00F623D0">
        <w:rPr>
          <w:b/>
        </w:rPr>
        <w:t>201</w:t>
      </w:r>
      <w:r w:rsidR="001A4D4E" w:rsidRPr="00F623D0">
        <w:rPr>
          <w:b/>
        </w:rPr>
        <w:t>3</w:t>
      </w:r>
      <w:r w:rsidRPr="00F623D0">
        <w:rPr>
          <w:b/>
        </w:rPr>
        <w:t xml:space="preserve"> </w:t>
      </w:r>
      <w:r w:rsidRPr="00CD030E">
        <w:rPr>
          <w:b/>
        </w:rPr>
        <w:t>года</w:t>
      </w:r>
      <w:r w:rsidRPr="00F623D0">
        <w:t xml:space="preserve"> – </w:t>
      </w:r>
      <w:r w:rsidR="00F623D0">
        <w:t>Компания</w:t>
      </w:r>
      <w:r w:rsidR="00041439" w:rsidRPr="00F623D0">
        <w:t xml:space="preserve"> «</w:t>
      </w:r>
      <w:r w:rsidR="00041439" w:rsidRPr="00CD030E">
        <w:t>АЛВ</w:t>
      </w:r>
      <w:r w:rsidR="00041439" w:rsidRPr="00F623D0">
        <w:t xml:space="preserve"> </w:t>
      </w:r>
      <w:proofErr w:type="spellStart"/>
      <w:r w:rsidR="00041439" w:rsidRPr="00CD030E">
        <w:t>Груп</w:t>
      </w:r>
      <w:proofErr w:type="spellEnd"/>
      <w:r w:rsidR="00041439" w:rsidRPr="00F623D0">
        <w:t>»</w:t>
      </w:r>
      <w:r w:rsidR="00533507" w:rsidRPr="00F623D0">
        <w:t xml:space="preserve"> </w:t>
      </w:r>
      <w:r w:rsidR="00F623D0">
        <w:t>объявила</w:t>
      </w:r>
      <w:r w:rsidR="00F623D0" w:rsidRPr="00F623D0">
        <w:t xml:space="preserve"> </w:t>
      </w:r>
      <w:r w:rsidR="00F623D0">
        <w:t>сегодня</w:t>
      </w:r>
      <w:r w:rsidR="00F623D0" w:rsidRPr="00F623D0">
        <w:t xml:space="preserve"> </w:t>
      </w:r>
      <w:r w:rsidR="00F623D0">
        <w:t>о том, что о</w:t>
      </w:r>
      <w:r w:rsidR="00217D9B">
        <w:t xml:space="preserve">на была  выбрана </w:t>
      </w:r>
      <w:r w:rsidR="005F3AE2">
        <w:t xml:space="preserve">компанией  </w:t>
      </w:r>
      <w:proofErr w:type="spellStart"/>
      <w:r w:rsidR="005F3AE2">
        <w:t>Microsoft</w:t>
      </w:r>
      <w:proofErr w:type="spellEnd"/>
      <w:r w:rsidR="005F3AE2">
        <w:t xml:space="preserve"> </w:t>
      </w:r>
      <w:r w:rsidR="00217D9B">
        <w:t xml:space="preserve">в качестве нового участника технологического альянса </w:t>
      </w:r>
      <w:r w:rsidR="00217D9B">
        <w:rPr>
          <w:lang w:val="en-US"/>
        </w:rPr>
        <w:t>Microsoft</w:t>
      </w:r>
      <w:r w:rsidR="00217D9B" w:rsidRPr="00217D9B">
        <w:t xml:space="preserve"> </w:t>
      </w:r>
      <w:r w:rsidR="00217D9B" w:rsidRPr="006D405C">
        <w:rPr>
          <w:lang w:val="en-US"/>
        </w:rPr>
        <w:t>Windows</w:t>
      </w:r>
      <w:r w:rsidR="00217D9B" w:rsidRPr="00217D9B">
        <w:t xml:space="preserve"> </w:t>
      </w:r>
      <w:r w:rsidR="00217D9B" w:rsidRPr="006D405C">
        <w:rPr>
          <w:lang w:val="en-US"/>
        </w:rPr>
        <w:t>Azure</w:t>
      </w:r>
      <w:r w:rsidR="00217D9B" w:rsidRPr="00217D9B">
        <w:t xml:space="preserve"> </w:t>
      </w:r>
      <w:r w:rsidR="00217D9B" w:rsidRPr="006D405C">
        <w:rPr>
          <w:lang w:val="en-US"/>
        </w:rPr>
        <w:t>Circle</w:t>
      </w:r>
      <w:r w:rsidR="00217D9B">
        <w:t xml:space="preserve">, объединяющего партнеров </w:t>
      </w:r>
      <w:r w:rsidR="00217D9B">
        <w:rPr>
          <w:lang w:val="en-US"/>
        </w:rPr>
        <w:t>Microsoft</w:t>
      </w:r>
      <w:r w:rsidR="00217D9B">
        <w:t xml:space="preserve">, специализирующихся на предоставлении услуг по развертыванию облачных сервисов организациям, заинтересованным в  миграции на облачную платформу на основе </w:t>
      </w:r>
      <w:r w:rsidR="00217D9B">
        <w:rPr>
          <w:lang w:val="en-US"/>
        </w:rPr>
        <w:t>Windows</w:t>
      </w:r>
      <w:r w:rsidR="00217D9B">
        <w:t xml:space="preserve"> </w:t>
      </w:r>
      <w:proofErr w:type="spellStart"/>
      <w:r w:rsidR="00217D9B">
        <w:t>Azure</w:t>
      </w:r>
      <w:proofErr w:type="spellEnd"/>
      <w:r w:rsidR="00217D9B">
        <w:t>.</w:t>
      </w:r>
    </w:p>
    <w:p w:rsidR="00D25005" w:rsidRDefault="00D25005" w:rsidP="00D32135">
      <w:pPr>
        <w:spacing w:line="360" w:lineRule="auto"/>
        <w:ind w:firstLine="426"/>
        <w:jc w:val="both"/>
      </w:pPr>
      <w:r>
        <w:t xml:space="preserve">Компания </w:t>
      </w:r>
      <w:r w:rsidR="00BA58B9">
        <w:t xml:space="preserve">«АЛВ </w:t>
      </w:r>
      <w:proofErr w:type="spellStart"/>
      <w:r w:rsidR="00BA58B9">
        <w:t>Груп</w:t>
      </w:r>
      <w:proofErr w:type="spellEnd"/>
      <w:r w:rsidR="00BA58B9">
        <w:t xml:space="preserve">» специализируется на предоставлении корпоративным клиентам услуг по подключению и миграции на облачные информационные ресурсы и платформы, такие как Microsoft Office 365 и </w:t>
      </w:r>
      <w:proofErr w:type="spellStart"/>
      <w:r w:rsidR="00BA58B9">
        <w:t>Microsoft</w:t>
      </w:r>
      <w:proofErr w:type="spellEnd"/>
      <w:r w:rsidR="00BA58B9">
        <w:t xml:space="preserve"> </w:t>
      </w:r>
      <w:proofErr w:type="spellStart"/>
      <w:r w:rsidR="00BA58B9">
        <w:t>Windows</w:t>
      </w:r>
      <w:proofErr w:type="spellEnd"/>
      <w:r w:rsidR="00BA58B9">
        <w:t xml:space="preserve"> </w:t>
      </w:r>
      <w:proofErr w:type="spellStart"/>
      <w:r w:rsidR="00BA58B9">
        <w:t>Azure</w:t>
      </w:r>
      <w:proofErr w:type="spellEnd"/>
      <w:r w:rsidR="00BA58B9">
        <w:t xml:space="preserve">. Специалисты «АЛВ </w:t>
      </w:r>
      <w:proofErr w:type="spellStart"/>
      <w:r w:rsidR="00BA58B9">
        <w:t>Груп</w:t>
      </w:r>
      <w:proofErr w:type="spellEnd"/>
      <w:r w:rsidR="00BA58B9">
        <w:t>» выполняют обследование ИТ</w:t>
      </w:r>
      <w:r w:rsidR="00B10FF3">
        <w:t xml:space="preserve"> </w:t>
      </w:r>
      <w:r w:rsidR="00BA58B9">
        <w:t xml:space="preserve">инфраструктуры, оказывают консультации по выбору оптимальных планов и сервисов, планируют и </w:t>
      </w:r>
      <w:r w:rsidR="00B10FF3">
        <w:t xml:space="preserve">выполняют работы по подключению и конфигурации необходимых ресурсов и миграции существующего </w:t>
      </w:r>
      <w:r w:rsidR="00AB0CB5">
        <w:t xml:space="preserve">у заказчика </w:t>
      </w:r>
      <w:r w:rsidR="00B10FF3">
        <w:t xml:space="preserve">контента.  </w:t>
      </w:r>
    </w:p>
    <w:p w:rsidR="00B10FF3" w:rsidRDefault="00B10FF3" w:rsidP="00D32135">
      <w:pPr>
        <w:spacing w:line="360" w:lineRule="auto"/>
        <w:ind w:firstLine="426"/>
        <w:jc w:val="both"/>
      </w:pPr>
      <w:r>
        <w:t>Присоединение</w:t>
      </w:r>
      <w:r w:rsidRPr="00AB0CB5">
        <w:t xml:space="preserve"> </w:t>
      </w:r>
      <w:r>
        <w:t>к</w:t>
      </w:r>
      <w:r w:rsidRPr="00AB0CB5">
        <w:t xml:space="preserve"> </w:t>
      </w:r>
      <w:r>
        <w:t>альянсу</w:t>
      </w:r>
      <w:r w:rsidRPr="00AB0CB5">
        <w:t xml:space="preserve"> </w:t>
      </w:r>
      <w:r>
        <w:rPr>
          <w:lang w:val="en-US"/>
        </w:rPr>
        <w:t>Microsoft</w:t>
      </w:r>
      <w:r w:rsidRPr="00AB0CB5">
        <w:t xml:space="preserve"> </w:t>
      </w:r>
      <w:r w:rsidRPr="006D405C">
        <w:rPr>
          <w:lang w:val="en-US"/>
        </w:rPr>
        <w:t>Windows</w:t>
      </w:r>
      <w:r w:rsidRPr="00AB0CB5">
        <w:t xml:space="preserve"> </w:t>
      </w:r>
      <w:r w:rsidRPr="006D405C">
        <w:rPr>
          <w:lang w:val="en-US"/>
        </w:rPr>
        <w:t>Azure</w:t>
      </w:r>
      <w:r w:rsidRPr="00AB0CB5">
        <w:t xml:space="preserve"> </w:t>
      </w:r>
      <w:r w:rsidRPr="006D405C">
        <w:rPr>
          <w:lang w:val="en-US"/>
        </w:rPr>
        <w:t>Circle</w:t>
      </w:r>
      <w:r w:rsidRPr="00AB0CB5">
        <w:t xml:space="preserve"> </w:t>
      </w:r>
      <w:r w:rsidRPr="006D405C">
        <w:rPr>
          <w:lang w:val="en-US"/>
        </w:rPr>
        <w:t>Partner</w:t>
      </w:r>
      <w:r w:rsidR="00DC5D37">
        <w:t xml:space="preserve"> позволяе</w:t>
      </w:r>
      <w:r w:rsidR="00AB0CB5">
        <w:t xml:space="preserve">т компании «АЛВ </w:t>
      </w:r>
      <w:proofErr w:type="spellStart"/>
      <w:r w:rsidR="00AB0CB5">
        <w:t>Груп</w:t>
      </w:r>
      <w:proofErr w:type="spellEnd"/>
      <w:r w:rsidR="00AB0CB5">
        <w:t xml:space="preserve">» расширить спектр предоставляемых услуг, повысить </w:t>
      </w:r>
      <w:r w:rsidR="00DC5D37">
        <w:t xml:space="preserve">технический уровень и </w:t>
      </w:r>
      <w:r w:rsidR="00AB0CB5">
        <w:t xml:space="preserve">качество </w:t>
      </w:r>
      <w:r w:rsidR="00DC5D37">
        <w:t>выполняемых проектов</w:t>
      </w:r>
      <w:r w:rsidR="00AB0CB5">
        <w:t xml:space="preserve">, в случае необходимости - привлекать ресурсы и компетенцию </w:t>
      </w:r>
      <w:r w:rsidR="00AB0CB5">
        <w:rPr>
          <w:lang w:val="en-US"/>
        </w:rPr>
        <w:t>Microsoft</w:t>
      </w:r>
      <w:r w:rsidR="00AB0CB5" w:rsidRPr="00821504">
        <w:t xml:space="preserve"> для </w:t>
      </w:r>
      <w:r w:rsidR="00DC5D37">
        <w:t>решения сложных вопросов и предложения заказчику оптимальн</w:t>
      </w:r>
      <w:r w:rsidR="00821504">
        <w:t>ых решений.</w:t>
      </w:r>
    </w:p>
    <w:p w:rsidR="00942848" w:rsidRPr="008424F9" w:rsidRDefault="00942848" w:rsidP="00D32135">
      <w:pPr>
        <w:spacing w:line="360" w:lineRule="auto"/>
        <w:ind w:firstLine="426"/>
        <w:jc w:val="both"/>
      </w:pPr>
      <w:r>
        <w:t>«</w:t>
      </w:r>
      <w:r w:rsidR="00D25402">
        <w:t xml:space="preserve">Приглашение </w:t>
      </w:r>
      <w:r w:rsidR="005F3AE2">
        <w:t xml:space="preserve">присоединиться к содружеству партнеров </w:t>
      </w:r>
      <w:r w:rsidR="00C373EF">
        <w:rPr>
          <w:lang w:val="en-US"/>
        </w:rPr>
        <w:t>Microsoft</w:t>
      </w:r>
      <w:r w:rsidR="00C373EF" w:rsidRPr="00217D9B">
        <w:t xml:space="preserve"> </w:t>
      </w:r>
      <w:r w:rsidR="00C373EF" w:rsidRPr="006D405C">
        <w:rPr>
          <w:lang w:val="en-US"/>
        </w:rPr>
        <w:t>Windows</w:t>
      </w:r>
      <w:r w:rsidR="00C373EF" w:rsidRPr="00217D9B">
        <w:t xml:space="preserve"> </w:t>
      </w:r>
      <w:r w:rsidR="00C373EF" w:rsidRPr="006D405C">
        <w:rPr>
          <w:lang w:val="en-US"/>
        </w:rPr>
        <w:t>Azure</w:t>
      </w:r>
      <w:r w:rsidR="00C373EF" w:rsidRPr="00217D9B">
        <w:t xml:space="preserve"> </w:t>
      </w:r>
      <w:r w:rsidR="00C373EF" w:rsidRPr="006D405C">
        <w:rPr>
          <w:lang w:val="en-US"/>
        </w:rPr>
        <w:t>Circle</w:t>
      </w:r>
      <w:r w:rsidR="00D25402">
        <w:t xml:space="preserve">, </w:t>
      </w:r>
      <w:r w:rsidR="007E6255">
        <w:t xml:space="preserve">сделанное </w:t>
      </w:r>
      <w:r w:rsidR="00A75A87">
        <w:t xml:space="preserve">нам </w:t>
      </w:r>
      <w:r w:rsidR="007E6255">
        <w:t>компанией Microsoft</w:t>
      </w:r>
      <w:r w:rsidR="007E6255" w:rsidRPr="007E6255">
        <w:t>,</w:t>
      </w:r>
      <w:r w:rsidR="00C373EF">
        <w:t xml:space="preserve"> подтверждает компетенцию наших специалистов </w:t>
      </w:r>
      <w:r w:rsidR="006940F0">
        <w:t xml:space="preserve">и </w:t>
      </w:r>
      <w:r w:rsidR="007E6255">
        <w:t xml:space="preserve">успехи, достигнутые нами в </w:t>
      </w:r>
      <w:r w:rsidR="006940F0">
        <w:t>продвижени</w:t>
      </w:r>
      <w:r w:rsidR="007E6255">
        <w:t>и</w:t>
      </w:r>
      <w:r w:rsidR="006940F0">
        <w:t xml:space="preserve"> </w:t>
      </w:r>
      <w:proofErr w:type="spellStart"/>
      <w:r w:rsidR="00C373EF">
        <w:t>Microsoft</w:t>
      </w:r>
      <w:proofErr w:type="spellEnd"/>
      <w:r w:rsidR="00C373EF">
        <w:t xml:space="preserve"> </w:t>
      </w:r>
      <w:proofErr w:type="spellStart"/>
      <w:r w:rsidR="00C373EF">
        <w:t>Windows</w:t>
      </w:r>
      <w:proofErr w:type="spellEnd"/>
      <w:r w:rsidR="00C373EF">
        <w:t xml:space="preserve"> </w:t>
      </w:r>
      <w:proofErr w:type="spellStart"/>
      <w:r w:rsidR="00C373EF">
        <w:t>Azure</w:t>
      </w:r>
      <w:proofErr w:type="spellEnd"/>
      <w:r>
        <w:t xml:space="preserve">, - </w:t>
      </w:r>
      <w:r w:rsidR="00A75A87">
        <w:t xml:space="preserve">подчеркивает </w:t>
      </w:r>
      <w:r w:rsidR="00C373EF">
        <w:t>Сергей Савинов</w:t>
      </w:r>
      <w:r>
        <w:t xml:space="preserve">, </w:t>
      </w:r>
      <w:r w:rsidR="00C373EF">
        <w:t xml:space="preserve">генеральный  </w:t>
      </w:r>
      <w:r>
        <w:t xml:space="preserve">директор </w:t>
      </w:r>
      <w:r w:rsidR="00C373EF">
        <w:t xml:space="preserve">компании </w:t>
      </w:r>
      <w:r w:rsidR="00ED5DC0">
        <w:t>«</w:t>
      </w:r>
      <w:r w:rsidR="0068678D">
        <w:t xml:space="preserve">АЛВ </w:t>
      </w:r>
      <w:proofErr w:type="spellStart"/>
      <w:r w:rsidR="0068678D">
        <w:t>Груп</w:t>
      </w:r>
      <w:proofErr w:type="spellEnd"/>
      <w:r w:rsidR="00ED5DC0">
        <w:t>»</w:t>
      </w:r>
      <w:r w:rsidR="0068678D">
        <w:t xml:space="preserve">. - </w:t>
      </w:r>
      <w:r w:rsidR="005304EB" w:rsidRPr="005304EB">
        <w:t xml:space="preserve">Новые технологии позволяют нам создавать </w:t>
      </w:r>
      <w:r w:rsidR="00E75B62">
        <w:t xml:space="preserve">лучшие </w:t>
      </w:r>
      <w:r w:rsidR="005304EB" w:rsidRPr="005304EB">
        <w:t xml:space="preserve">приложения и значительно снизить расходы </w:t>
      </w:r>
      <w:r w:rsidR="000F0696">
        <w:t xml:space="preserve">клиентов </w:t>
      </w:r>
      <w:r w:rsidR="005304EB" w:rsidRPr="005304EB">
        <w:t xml:space="preserve">на разработку и эксплуатацию </w:t>
      </w:r>
      <w:r w:rsidR="005304EB" w:rsidRPr="008424F9">
        <w:t>информационных систем».</w:t>
      </w:r>
    </w:p>
    <w:p w:rsidR="00E75B62" w:rsidRPr="008424F9" w:rsidRDefault="00E75B62" w:rsidP="00D32135">
      <w:pPr>
        <w:spacing w:line="360" w:lineRule="auto"/>
        <w:ind w:right="-142" w:firstLine="708"/>
        <w:jc w:val="both"/>
      </w:pPr>
      <w:r w:rsidRPr="008424F9">
        <w:t xml:space="preserve">«Получение </w:t>
      </w:r>
      <w:r w:rsidR="00F17FF8" w:rsidRPr="008424F9">
        <w:t>«</w:t>
      </w:r>
      <w:r w:rsidRPr="008424F9">
        <w:t xml:space="preserve">АЛВ </w:t>
      </w:r>
      <w:proofErr w:type="spellStart"/>
      <w:r w:rsidRPr="008424F9">
        <w:t>Груп</w:t>
      </w:r>
      <w:proofErr w:type="spellEnd"/>
      <w:r w:rsidR="00F17FF8" w:rsidRPr="008424F9">
        <w:t>»</w:t>
      </w:r>
      <w:r w:rsidRPr="008424F9">
        <w:t xml:space="preserve"> статуса </w:t>
      </w:r>
      <w:r w:rsidRPr="008424F9">
        <w:rPr>
          <w:lang w:val="en-US"/>
        </w:rPr>
        <w:t>Microsoft</w:t>
      </w:r>
      <w:r w:rsidRPr="008424F9">
        <w:t xml:space="preserve"> </w:t>
      </w:r>
      <w:r w:rsidRPr="008424F9">
        <w:rPr>
          <w:lang w:val="en-US"/>
        </w:rPr>
        <w:t>Windows</w:t>
      </w:r>
      <w:r w:rsidRPr="008424F9">
        <w:t xml:space="preserve"> </w:t>
      </w:r>
      <w:r w:rsidRPr="008424F9">
        <w:rPr>
          <w:lang w:val="en-US"/>
        </w:rPr>
        <w:t>Azure</w:t>
      </w:r>
      <w:r w:rsidRPr="008424F9">
        <w:t xml:space="preserve"> </w:t>
      </w:r>
      <w:r w:rsidRPr="008424F9">
        <w:rPr>
          <w:lang w:val="en-US"/>
        </w:rPr>
        <w:t>Circle</w:t>
      </w:r>
      <w:r w:rsidRPr="008424F9">
        <w:t xml:space="preserve"> Partner подтверждает высокий профессионализм нашего партнера, — отметил</w:t>
      </w:r>
      <w:r w:rsidR="004F342B" w:rsidRPr="008424F9">
        <w:t xml:space="preserve">а Ольга </w:t>
      </w:r>
      <w:proofErr w:type="spellStart"/>
      <w:r w:rsidR="004F342B" w:rsidRPr="008424F9">
        <w:t>Карпман</w:t>
      </w:r>
      <w:proofErr w:type="spellEnd"/>
      <w:r w:rsidR="004F342B" w:rsidRPr="008424F9">
        <w:t xml:space="preserve">, </w:t>
      </w:r>
      <w:r w:rsidR="00F17FF8" w:rsidRPr="008424F9">
        <w:t xml:space="preserve">менеджер по продукту </w:t>
      </w:r>
      <w:proofErr w:type="spellStart"/>
      <w:r w:rsidR="00F17FF8" w:rsidRPr="008424F9">
        <w:t>Windows</w:t>
      </w:r>
      <w:proofErr w:type="spellEnd"/>
      <w:r w:rsidR="00F17FF8" w:rsidRPr="008424F9">
        <w:t xml:space="preserve"> </w:t>
      </w:r>
      <w:proofErr w:type="spellStart"/>
      <w:r w:rsidR="00F17FF8" w:rsidRPr="008424F9">
        <w:lastRenderedPageBreak/>
        <w:t>Azure</w:t>
      </w:r>
      <w:proofErr w:type="spellEnd"/>
      <w:r w:rsidR="00F17FF8" w:rsidRPr="008424F9">
        <w:t xml:space="preserve">, </w:t>
      </w:r>
      <w:proofErr w:type="spellStart"/>
      <w:r w:rsidR="00F17FF8" w:rsidRPr="008424F9">
        <w:t>Microsoft</w:t>
      </w:r>
      <w:proofErr w:type="spellEnd"/>
      <w:r w:rsidR="00F17FF8" w:rsidRPr="008424F9">
        <w:t xml:space="preserve"> в России</w:t>
      </w:r>
      <w:r w:rsidR="0068678D" w:rsidRPr="008424F9">
        <w:t xml:space="preserve">. -  </w:t>
      </w:r>
      <w:r w:rsidR="004F342B" w:rsidRPr="008424F9">
        <w:t xml:space="preserve">Мы приветствуем усилия </w:t>
      </w:r>
      <w:r w:rsidR="000F0696" w:rsidRPr="008424F9">
        <w:t xml:space="preserve">компании </w:t>
      </w:r>
      <w:r w:rsidR="00F17FF8" w:rsidRPr="008424F9">
        <w:t>«</w:t>
      </w:r>
      <w:r w:rsidR="000F0696" w:rsidRPr="008424F9">
        <w:t>АЛВ</w:t>
      </w:r>
      <w:r w:rsidR="00F17FF8" w:rsidRPr="008424F9">
        <w:t xml:space="preserve"> </w:t>
      </w:r>
      <w:proofErr w:type="spellStart"/>
      <w:r w:rsidR="00F17FF8" w:rsidRPr="008424F9">
        <w:t>Груп</w:t>
      </w:r>
      <w:proofErr w:type="spellEnd"/>
      <w:r w:rsidR="00F17FF8" w:rsidRPr="008424F9">
        <w:t>»</w:t>
      </w:r>
      <w:r w:rsidR="000F0696" w:rsidRPr="008424F9">
        <w:t xml:space="preserve"> и </w:t>
      </w:r>
      <w:r w:rsidR="0068678D" w:rsidRPr="008424F9">
        <w:t>рассчитываем на успешное развитие нашего сотрудничества</w:t>
      </w:r>
      <w:r w:rsidR="00F17FF8" w:rsidRPr="008424F9">
        <w:t>»</w:t>
      </w:r>
      <w:r w:rsidRPr="008424F9">
        <w:t>.</w:t>
      </w:r>
    </w:p>
    <w:p w:rsidR="00002F91" w:rsidRPr="005304EB" w:rsidRDefault="00002F91" w:rsidP="00D32135">
      <w:pPr>
        <w:spacing w:line="360" w:lineRule="auto"/>
        <w:ind w:firstLine="426"/>
        <w:jc w:val="both"/>
        <w:rPr>
          <w:b/>
        </w:rPr>
      </w:pPr>
    </w:p>
    <w:p w:rsidR="003A0EBF" w:rsidRPr="00CD030E" w:rsidRDefault="003A0EBF" w:rsidP="00D32135">
      <w:pPr>
        <w:spacing w:line="360" w:lineRule="auto"/>
        <w:ind w:firstLine="426"/>
        <w:jc w:val="both"/>
        <w:rPr>
          <w:b/>
        </w:rPr>
      </w:pPr>
      <w:r w:rsidRPr="00CD030E">
        <w:rPr>
          <w:b/>
        </w:rPr>
        <w:t xml:space="preserve">О компании </w:t>
      </w:r>
      <w:r w:rsidR="00805FED" w:rsidRPr="00CD030E">
        <w:rPr>
          <w:b/>
        </w:rPr>
        <w:t xml:space="preserve">«АЛВ </w:t>
      </w:r>
      <w:proofErr w:type="spellStart"/>
      <w:r w:rsidR="00805FED" w:rsidRPr="00CD030E">
        <w:rPr>
          <w:b/>
        </w:rPr>
        <w:t>Груп</w:t>
      </w:r>
      <w:proofErr w:type="spellEnd"/>
      <w:r w:rsidR="00805FED" w:rsidRPr="00CD030E">
        <w:rPr>
          <w:b/>
        </w:rPr>
        <w:t xml:space="preserve">» </w:t>
      </w:r>
      <w:r w:rsidR="00631DDC" w:rsidRPr="00CD030E">
        <w:rPr>
          <w:b/>
        </w:rPr>
        <w:t xml:space="preserve"> </w:t>
      </w:r>
    </w:p>
    <w:p w:rsidR="003A0EBF" w:rsidRPr="00CD030E" w:rsidRDefault="00631DDC" w:rsidP="00D32135">
      <w:pPr>
        <w:spacing w:line="360" w:lineRule="auto"/>
        <w:ind w:firstLine="426"/>
        <w:jc w:val="both"/>
      </w:pPr>
      <w:r w:rsidRPr="00CD030E">
        <w:rPr>
          <w:color w:val="000000"/>
        </w:rPr>
        <w:t xml:space="preserve">ООО «АЛВ </w:t>
      </w:r>
      <w:proofErr w:type="spellStart"/>
      <w:r w:rsidRPr="00CD030E">
        <w:rPr>
          <w:color w:val="000000"/>
        </w:rPr>
        <w:t>Груп</w:t>
      </w:r>
      <w:proofErr w:type="spellEnd"/>
      <w:r w:rsidRPr="00CD030E">
        <w:rPr>
          <w:color w:val="000000"/>
        </w:rPr>
        <w:t xml:space="preserve">», действующее под торговым знаком </w:t>
      </w:r>
      <w:proofErr w:type="spellStart"/>
      <w:r w:rsidR="003A0EBF" w:rsidRPr="00CD030E">
        <w:rPr>
          <w:color w:val="000000"/>
        </w:rPr>
        <w:t>Allware</w:t>
      </w:r>
      <w:proofErr w:type="spellEnd"/>
      <w:r w:rsidR="003A0EBF" w:rsidRPr="00CD030E">
        <w:rPr>
          <w:color w:val="000000"/>
        </w:rPr>
        <w:t xml:space="preserve"> </w:t>
      </w:r>
      <w:proofErr w:type="spellStart"/>
      <w:r w:rsidR="0019400C" w:rsidRPr="00CD030E">
        <w:rPr>
          <w:color w:val="000000"/>
        </w:rPr>
        <w:t>Business</w:t>
      </w:r>
      <w:proofErr w:type="spellEnd"/>
      <w:r w:rsidR="0019400C" w:rsidRPr="00CD030E">
        <w:rPr>
          <w:color w:val="000000"/>
        </w:rPr>
        <w:t xml:space="preserve"> </w:t>
      </w:r>
      <w:proofErr w:type="spellStart"/>
      <w:r w:rsidR="0019400C" w:rsidRPr="00CD030E">
        <w:rPr>
          <w:color w:val="000000"/>
        </w:rPr>
        <w:t>Solutions</w:t>
      </w:r>
      <w:proofErr w:type="spellEnd"/>
      <w:r w:rsidRPr="00CD030E">
        <w:rPr>
          <w:color w:val="000000"/>
        </w:rPr>
        <w:t>,</w:t>
      </w:r>
      <w:r w:rsidR="0019400C" w:rsidRPr="00CD030E">
        <w:rPr>
          <w:color w:val="000000"/>
        </w:rPr>
        <w:t xml:space="preserve"> </w:t>
      </w:r>
      <w:r w:rsidR="003A0EBF" w:rsidRPr="00CD030E">
        <w:rPr>
          <w:color w:val="000000"/>
        </w:rPr>
        <w:t>специализируется на разработке информационных систем</w:t>
      </w:r>
      <w:r w:rsidR="0019400C" w:rsidRPr="00CD030E">
        <w:rPr>
          <w:color w:val="000000"/>
        </w:rPr>
        <w:t xml:space="preserve"> на платформе </w:t>
      </w:r>
      <w:proofErr w:type="spellStart"/>
      <w:r w:rsidR="0019400C" w:rsidRPr="00CD030E">
        <w:rPr>
          <w:color w:val="000000"/>
        </w:rPr>
        <w:t>Microsoft</w:t>
      </w:r>
      <w:proofErr w:type="spellEnd"/>
      <w:r w:rsidR="0019400C" w:rsidRPr="00CD030E">
        <w:rPr>
          <w:color w:val="000000"/>
        </w:rPr>
        <w:t xml:space="preserve"> </w:t>
      </w:r>
      <w:proofErr w:type="spellStart"/>
      <w:r w:rsidR="0019400C" w:rsidRPr="00CD030E">
        <w:rPr>
          <w:color w:val="000000"/>
        </w:rPr>
        <w:t>SharePoint</w:t>
      </w:r>
      <w:proofErr w:type="spellEnd"/>
      <w:r w:rsidR="003A0EBF" w:rsidRPr="00CD030E">
        <w:rPr>
          <w:color w:val="000000"/>
        </w:rPr>
        <w:t xml:space="preserve">, поставках комплексных решений и оказании услуг для корпоративных заказчиков на основе </w:t>
      </w:r>
      <w:r w:rsidR="00297278">
        <w:rPr>
          <w:color w:val="000000"/>
        </w:rPr>
        <w:t xml:space="preserve">технологий </w:t>
      </w:r>
      <w:proofErr w:type="spellStart"/>
      <w:r w:rsidR="003A0EBF" w:rsidRPr="00CD030E">
        <w:rPr>
          <w:color w:val="000000"/>
        </w:rPr>
        <w:t>Microsoft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3A0EBF" w:rsidRPr="00CD030E">
        <w:rPr>
          <w:color w:val="000000"/>
        </w:rPr>
        <w:t>Quest</w:t>
      </w:r>
      <w:proofErr w:type="spellEnd"/>
      <w:r w:rsidR="003A0EBF" w:rsidRPr="00CD030E">
        <w:rPr>
          <w:color w:val="000000"/>
        </w:rPr>
        <w:t xml:space="preserve">, </w:t>
      </w:r>
      <w:r w:rsidR="0019400C" w:rsidRPr="00CD030E">
        <w:rPr>
          <w:color w:val="000000"/>
        </w:rPr>
        <w:t xml:space="preserve">IBM, </w:t>
      </w:r>
      <w:proofErr w:type="spellStart"/>
      <w:r w:rsidR="003A0EBF" w:rsidRPr="00CD030E">
        <w:rPr>
          <w:color w:val="000000"/>
        </w:rPr>
        <w:t>Hewlett-Packard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19400C" w:rsidRPr="00CD030E">
        <w:rPr>
          <w:color w:val="000000"/>
        </w:rPr>
        <w:t>Oracle</w:t>
      </w:r>
      <w:proofErr w:type="spellEnd"/>
      <w:r w:rsidR="0019400C" w:rsidRPr="00CD030E">
        <w:rPr>
          <w:color w:val="000000"/>
        </w:rPr>
        <w:t xml:space="preserve">, </w:t>
      </w:r>
      <w:proofErr w:type="spellStart"/>
      <w:r w:rsidR="003A0EBF" w:rsidRPr="00CD030E">
        <w:rPr>
          <w:color w:val="000000"/>
        </w:rPr>
        <w:t>Cisco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19400C" w:rsidRPr="00CD030E">
        <w:rPr>
          <w:color w:val="000000"/>
        </w:rPr>
        <w:t>Lenovo</w:t>
      </w:r>
      <w:proofErr w:type="spellEnd"/>
      <w:r w:rsidR="0019400C" w:rsidRPr="00CD030E">
        <w:rPr>
          <w:color w:val="000000"/>
        </w:rPr>
        <w:t xml:space="preserve">, </w:t>
      </w:r>
      <w:proofErr w:type="spellStart"/>
      <w:r w:rsidR="003A0EBF" w:rsidRPr="00CD030E">
        <w:rPr>
          <w:color w:val="000000"/>
        </w:rPr>
        <w:t>Symantec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297278">
        <w:rPr>
          <w:color w:val="000000"/>
          <w:lang w:val="en-US"/>
        </w:rPr>
        <w:t>Metalogix</w:t>
      </w:r>
      <w:proofErr w:type="spellEnd"/>
      <w:r w:rsidR="00297278" w:rsidRPr="00297278">
        <w:rPr>
          <w:color w:val="000000"/>
        </w:rPr>
        <w:t xml:space="preserve">, </w:t>
      </w:r>
      <w:r w:rsidR="00297278">
        <w:rPr>
          <w:color w:val="000000"/>
          <w:lang w:val="en-US"/>
        </w:rPr>
        <w:t>Google</w:t>
      </w:r>
      <w:r w:rsidR="00297278" w:rsidRPr="00297278">
        <w:rPr>
          <w:color w:val="000000"/>
        </w:rPr>
        <w:t xml:space="preserve">, </w:t>
      </w:r>
      <w:r w:rsidR="003A0EBF" w:rsidRPr="00CD030E">
        <w:rPr>
          <w:color w:val="000000"/>
        </w:rPr>
        <w:t>APC и других поставщиков.</w:t>
      </w:r>
      <w:r w:rsidR="003A0EBF" w:rsidRPr="00CD030E">
        <w:t xml:space="preserve"> Дополнит</w:t>
      </w:r>
      <w:r w:rsidR="0019400C" w:rsidRPr="00CD030E">
        <w:t xml:space="preserve">ельную информацию о продуктах и </w:t>
      </w:r>
      <w:r w:rsidR="003A0EBF" w:rsidRPr="00CD030E">
        <w:t xml:space="preserve">разработках компании можно найти на WEB сайте компании </w:t>
      </w:r>
      <w:r w:rsidR="003A0EBF" w:rsidRPr="00CD030E">
        <w:rPr>
          <w:rStyle w:val="a7"/>
        </w:rPr>
        <w:t>www.allware.ru</w:t>
      </w:r>
      <w:r w:rsidR="003A0EBF" w:rsidRPr="00CD030E">
        <w:t xml:space="preserve">. Послепродажный сервис и обучение специалистов заказчика обеспечиваются сертифицированными инженерами Технического центра </w:t>
      </w:r>
      <w:r w:rsidR="0053528A">
        <w:t>«</w:t>
      </w:r>
      <w:r w:rsidR="008424F9">
        <w:t xml:space="preserve">АЛВ </w:t>
      </w:r>
      <w:proofErr w:type="spellStart"/>
      <w:r w:rsidR="008424F9">
        <w:t>Груп</w:t>
      </w:r>
      <w:proofErr w:type="spellEnd"/>
      <w:r w:rsidR="0053528A">
        <w:t>»</w:t>
      </w:r>
      <w:r w:rsidR="003A0EBF" w:rsidRPr="00CD030E">
        <w:t xml:space="preserve">. Телефоны компании </w:t>
      </w:r>
      <w:r w:rsidR="0053528A">
        <w:t>«</w:t>
      </w:r>
      <w:r w:rsidR="008424F9">
        <w:t xml:space="preserve">АЛВ  </w:t>
      </w:r>
      <w:proofErr w:type="spellStart"/>
      <w:r w:rsidR="008424F9">
        <w:t>Груп</w:t>
      </w:r>
      <w:proofErr w:type="spellEnd"/>
      <w:r w:rsidR="0053528A">
        <w:t>»</w:t>
      </w:r>
      <w:r w:rsidR="003A0EBF" w:rsidRPr="00CD030E">
        <w:t xml:space="preserve">: (495) </w:t>
      </w:r>
      <w:r w:rsidR="005501D2" w:rsidRPr="00CD030E">
        <w:t>788-7414</w:t>
      </w:r>
      <w:r w:rsidR="003A0EBF" w:rsidRPr="00CD030E">
        <w:t>, 433-</w:t>
      </w:r>
      <w:r w:rsidR="00FC49FF" w:rsidRPr="00CD030E">
        <w:t>0358</w:t>
      </w:r>
      <w:r w:rsidR="003A0EBF" w:rsidRPr="00CD030E">
        <w:t>, e-</w:t>
      </w:r>
      <w:proofErr w:type="spellStart"/>
      <w:r w:rsidR="003A0EBF" w:rsidRPr="00CD030E">
        <w:t>mail</w:t>
      </w:r>
      <w:proofErr w:type="spellEnd"/>
      <w:r w:rsidR="003A0EBF" w:rsidRPr="00CD030E">
        <w:t xml:space="preserve">: </w:t>
      </w:r>
      <w:hyperlink r:id="rId8" w:history="1">
        <w:r w:rsidR="003A0EBF" w:rsidRPr="00CD030E">
          <w:rPr>
            <w:rStyle w:val="a7"/>
          </w:rPr>
          <w:t>info@allware.ru</w:t>
        </w:r>
      </w:hyperlink>
      <w:bookmarkEnd w:id="0"/>
    </w:p>
    <w:sectPr w:rsidR="003A0EBF" w:rsidRPr="00CD030E" w:rsidSect="00FB0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CC" w:rsidRDefault="007C27CC" w:rsidP="00FB0280">
      <w:r>
        <w:separator/>
      </w:r>
    </w:p>
  </w:endnote>
  <w:endnote w:type="continuationSeparator" w:id="0">
    <w:p w:rsidR="007C27CC" w:rsidRDefault="007C27CC" w:rsidP="00FB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F" w:rsidRDefault="00A540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96" w:rsidRPr="006D405C" w:rsidRDefault="00DF71AD" w:rsidP="00FB0280">
    <w:pPr>
      <w:pStyle w:val="1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i/>
        <w:noProof/>
        <w:spacing w:val="10"/>
        <w:sz w:val="22"/>
        <w:szCs w:val="22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11429</wp:posOffset>
              </wp:positionV>
              <wp:extent cx="7210425" cy="0"/>
              <wp:effectExtent l="0" t="0" r="95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10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21AD83" id="Line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.9pt" to="541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" o:allowincell="f"/>
          </w:pict>
        </mc:Fallback>
      </mc:AlternateContent>
    </w:r>
    <w:r w:rsidR="000F0696" w:rsidRPr="006D405C">
      <w:rPr>
        <w:rFonts w:ascii="Times New Roman" w:hAnsi="Times New Roman"/>
        <w:sz w:val="22"/>
        <w:szCs w:val="22"/>
        <w:lang w:val="ru-RU"/>
      </w:rPr>
      <w:t xml:space="preserve">Компьютеры </w:t>
    </w:r>
    <w:r w:rsidR="000F0696" w:rsidRPr="006D405C">
      <w:rPr>
        <w:rFonts w:ascii="Times New Roman" w:hAnsi="Times New Roman"/>
        <w:sz w:val="22"/>
        <w:szCs w:val="22"/>
      </w:rPr>
      <w:sym w:font="Symbol" w:char="F0B7"/>
    </w:r>
    <w:r w:rsidR="000F0696" w:rsidRPr="006D405C">
      <w:rPr>
        <w:rFonts w:ascii="Times New Roman" w:hAnsi="Times New Roman"/>
        <w:sz w:val="22"/>
        <w:szCs w:val="22"/>
        <w:lang w:val="ru-RU"/>
      </w:rPr>
      <w:t xml:space="preserve"> Программное обеспечение </w:t>
    </w:r>
    <w:r w:rsidR="000F0696" w:rsidRPr="006D405C">
      <w:rPr>
        <w:rFonts w:ascii="Times New Roman" w:hAnsi="Times New Roman"/>
        <w:sz w:val="22"/>
        <w:szCs w:val="22"/>
      </w:rPr>
      <w:sym w:font="Symbol" w:char="F0B7"/>
    </w:r>
    <w:r w:rsidR="000F0696" w:rsidRPr="006D405C">
      <w:rPr>
        <w:rFonts w:ascii="Times New Roman" w:hAnsi="Times New Roman"/>
        <w:sz w:val="22"/>
        <w:szCs w:val="22"/>
        <w:lang w:val="ru-RU"/>
      </w:rPr>
      <w:t xml:space="preserve"> Периферия и сетевое оборудование </w:t>
    </w:r>
    <w:r w:rsidR="000F0696" w:rsidRPr="006D405C">
      <w:rPr>
        <w:rFonts w:ascii="Times New Roman" w:hAnsi="Times New Roman"/>
        <w:sz w:val="22"/>
        <w:szCs w:val="22"/>
      </w:rPr>
      <w:sym w:font="Symbol" w:char="F0B7"/>
    </w:r>
    <w:r w:rsidR="000F0696" w:rsidRPr="006D405C">
      <w:rPr>
        <w:rFonts w:ascii="Times New Roman" w:hAnsi="Times New Roman"/>
        <w:sz w:val="22"/>
        <w:szCs w:val="22"/>
        <w:lang w:val="ru-RU"/>
      </w:rPr>
      <w:t xml:space="preserve"> Услуги </w:t>
    </w:r>
    <w:r w:rsidR="000F0696" w:rsidRPr="006D405C">
      <w:rPr>
        <w:rFonts w:ascii="Times New Roman" w:hAnsi="Times New Roman"/>
        <w:sz w:val="22"/>
        <w:szCs w:val="22"/>
      </w:rPr>
      <w:sym w:font="Symbol" w:char="F0B7"/>
    </w:r>
    <w:r w:rsidR="000F0696" w:rsidRPr="006D405C">
      <w:rPr>
        <w:rFonts w:ascii="Times New Roman" w:hAnsi="Times New Roman"/>
        <w:sz w:val="22"/>
        <w:szCs w:val="22"/>
        <w:lang w:val="ru-RU"/>
      </w:rPr>
      <w:t xml:space="preserve"> Разработка </w:t>
    </w:r>
    <w:proofErr w:type="gramStart"/>
    <w:r w:rsidR="000F0696" w:rsidRPr="006D405C">
      <w:rPr>
        <w:rFonts w:ascii="Times New Roman" w:hAnsi="Times New Roman"/>
        <w:sz w:val="22"/>
        <w:szCs w:val="22"/>
        <w:lang w:val="ru-RU"/>
      </w:rPr>
      <w:t>ПО</w:t>
    </w:r>
    <w:proofErr w:type="gramEnd"/>
  </w:p>
  <w:p w:rsidR="000F0696" w:rsidRPr="006D405C" w:rsidRDefault="000F0696" w:rsidP="00AB6A0B">
    <w:pPr>
      <w:jc w:val="center"/>
      <w:rPr>
        <w:sz w:val="22"/>
        <w:szCs w:val="22"/>
        <w:u w:val="single"/>
      </w:rPr>
    </w:pPr>
  </w:p>
  <w:p w:rsidR="000F0696" w:rsidRPr="006D405C" w:rsidRDefault="000F0696" w:rsidP="00AB6A0B">
    <w:pPr>
      <w:jc w:val="center"/>
      <w:rPr>
        <w:sz w:val="22"/>
        <w:szCs w:val="22"/>
      </w:rPr>
    </w:pPr>
    <w:r w:rsidRPr="006D405C">
      <w:rPr>
        <w:sz w:val="22"/>
        <w:szCs w:val="22"/>
      </w:rPr>
      <w:t>119526 г. Москва, Вернадского пр-т, д.89, корп.1; Телефон и факс: (495) 788-7414</w:t>
    </w:r>
    <w:r>
      <w:rPr>
        <w:sz w:val="22"/>
        <w:szCs w:val="22"/>
      </w:rPr>
      <w:t>, 950-5654</w:t>
    </w:r>
    <w:r w:rsidRPr="006D405C">
      <w:rPr>
        <w:sz w:val="22"/>
        <w:szCs w:val="22"/>
      </w:rPr>
      <w:t xml:space="preserve">; </w:t>
    </w:r>
  </w:p>
  <w:p w:rsidR="000F0696" w:rsidRPr="006D405C" w:rsidRDefault="000F0696" w:rsidP="00FB0280">
    <w:pPr>
      <w:jc w:val="center"/>
      <w:rPr>
        <w:b/>
        <w:i/>
        <w:sz w:val="22"/>
        <w:szCs w:val="22"/>
        <w:lang w:val="en-US"/>
      </w:rPr>
    </w:pPr>
    <w:r w:rsidRPr="006D405C">
      <w:rPr>
        <w:sz w:val="22"/>
        <w:szCs w:val="22"/>
        <w:lang w:val="en-US"/>
      </w:rPr>
      <w:t xml:space="preserve">E-mail:  info@allware.ru </w:t>
    </w:r>
    <w:r w:rsidRPr="006D405C">
      <w:rPr>
        <w:sz w:val="22"/>
        <w:szCs w:val="22"/>
      </w:rPr>
      <w:sym w:font="Symbol" w:char="F0B7"/>
    </w:r>
    <w:r w:rsidRPr="006D405C">
      <w:rPr>
        <w:sz w:val="22"/>
        <w:szCs w:val="22"/>
        <w:lang w:val="en-US"/>
      </w:rPr>
      <w:t xml:space="preserve"> Web:  </w:t>
    </w:r>
    <w:hyperlink r:id="rId1" w:history="1">
      <w:r w:rsidRPr="006D405C">
        <w:rPr>
          <w:rStyle w:val="a7"/>
          <w:position w:val="1"/>
          <w:sz w:val="22"/>
          <w:szCs w:val="22"/>
          <w:lang w:val="en-US"/>
        </w:rPr>
        <w:t>http://www.allware.ru</w:t>
      </w:r>
    </w:hyperlink>
  </w:p>
  <w:p w:rsidR="000F0696" w:rsidRPr="006D405C" w:rsidRDefault="000F0696" w:rsidP="00FB0280">
    <w:pPr>
      <w:pStyle w:val="a5"/>
      <w:tabs>
        <w:tab w:val="clear" w:pos="4677"/>
        <w:tab w:val="clear" w:pos="9355"/>
        <w:tab w:val="left" w:pos="27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F" w:rsidRDefault="00A54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CC" w:rsidRDefault="007C27CC" w:rsidP="00FB0280">
      <w:r>
        <w:separator/>
      </w:r>
    </w:p>
  </w:footnote>
  <w:footnote w:type="continuationSeparator" w:id="0">
    <w:p w:rsidR="007C27CC" w:rsidRDefault="007C27CC" w:rsidP="00FB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F" w:rsidRDefault="00A540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96" w:rsidRPr="00FB0280" w:rsidRDefault="000F0696" w:rsidP="005A1C9B">
    <w:pPr>
      <w:pStyle w:val="a3"/>
      <w:jc w:val="center"/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988820" cy="754380"/>
          <wp:effectExtent l="0" t="0" r="0" b="0"/>
          <wp:docPr id="1" name="Рисунок 1" descr="all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all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  <w:t xml:space="preserve">  </w:t>
    </w:r>
    <w:r>
      <w:rPr>
        <w:noProof/>
      </w:rPr>
      <w:t xml:space="preserve">   </w:t>
    </w:r>
    <w:r>
      <w:rPr>
        <w:noProof/>
        <w:lang w:val="en-US"/>
      </w:rPr>
      <w:t xml:space="preserve">       </w:t>
    </w:r>
    <w:r>
      <w:rPr>
        <w:noProof/>
        <w:lang w:val="ru-RU" w:eastAsia="ru-RU"/>
      </w:rPr>
      <w:drawing>
        <wp:inline distT="0" distB="0" distL="0" distR="0">
          <wp:extent cx="2134163" cy="708660"/>
          <wp:effectExtent l="0" t="0" r="0" b="0"/>
          <wp:docPr id="2" name="Рисунок 2" descr="\\mail1\doc\sergeys\My Documents\Savinov\Allware\Marketing\LOGO\Microsoft\CP_lockup_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l1\doc\sergeys\My Documents\Savinov\Allware\Marketing\LOGO\Microsoft\CP_lockup_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124" cy="71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</w:rPr>
      <w:t xml:space="preserve">    </w:t>
    </w:r>
    <w:r>
      <w:rPr>
        <w:noProof/>
        <w:lang w:val="en-US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1722120" cy="877987"/>
          <wp:effectExtent l="0" t="0" r="0" b="0"/>
          <wp:docPr id="6" name="Рисунок 6" descr="\\mail1\doc\sergeys\My Documents\Savinov\Allware\Marketing\LOGO\Microsoft\Партнерский логотип АЛВ МС_март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il1\doc\sergeys\My Documents\Savinov\Allware\Marketing\LOGO\Microsoft\Партнерский логотип АЛВ МС_март201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88" cy="87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F" w:rsidRDefault="00A540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17A"/>
    <w:multiLevelType w:val="hybridMultilevel"/>
    <w:tmpl w:val="FC62C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06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8249C1"/>
    <w:multiLevelType w:val="hybridMultilevel"/>
    <w:tmpl w:val="5BBC9E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Vikulova (PRP LLC)">
    <w15:presenceInfo w15:providerId="AD" w15:userId="S-1-5-21-1721254763-462695806-1538882281-3004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2"/>
    <w:rsid w:val="00002F91"/>
    <w:rsid w:val="000262BE"/>
    <w:rsid w:val="00041439"/>
    <w:rsid w:val="00072918"/>
    <w:rsid w:val="00073719"/>
    <w:rsid w:val="000A5309"/>
    <w:rsid w:val="000B07EC"/>
    <w:rsid w:val="000C3902"/>
    <w:rsid w:val="000F0696"/>
    <w:rsid w:val="000F0972"/>
    <w:rsid w:val="000F53FE"/>
    <w:rsid w:val="0010467C"/>
    <w:rsid w:val="00111F0E"/>
    <w:rsid w:val="00122597"/>
    <w:rsid w:val="00132D13"/>
    <w:rsid w:val="0013398A"/>
    <w:rsid w:val="00135049"/>
    <w:rsid w:val="00155B3E"/>
    <w:rsid w:val="001567D1"/>
    <w:rsid w:val="00160C2B"/>
    <w:rsid w:val="001764F3"/>
    <w:rsid w:val="001807FE"/>
    <w:rsid w:val="0019400C"/>
    <w:rsid w:val="0019601B"/>
    <w:rsid w:val="001A08FC"/>
    <w:rsid w:val="001A4D4E"/>
    <w:rsid w:val="001A62E7"/>
    <w:rsid w:val="001B21D7"/>
    <w:rsid w:val="001B69AF"/>
    <w:rsid w:val="001D2B9C"/>
    <w:rsid w:val="001F11EB"/>
    <w:rsid w:val="00203172"/>
    <w:rsid w:val="00217D9B"/>
    <w:rsid w:val="00276109"/>
    <w:rsid w:val="00285A45"/>
    <w:rsid w:val="0029054E"/>
    <w:rsid w:val="00297278"/>
    <w:rsid w:val="002A60B6"/>
    <w:rsid w:val="002B0434"/>
    <w:rsid w:val="002B4248"/>
    <w:rsid w:val="002D1BC1"/>
    <w:rsid w:val="002D5D9D"/>
    <w:rsid w:val="002E3355"/>
    <w:rsid w:val="002F2FD6"/>
    <w:rsid w:val="002F3B23"/>
    <w:rsid w:val="003124B1"/>
    <w:rsid w:val="00313DF5"/>
    <w:rsid w:val="0032262D"/>
    <w:rsid w:val="0034747D"/>
    <w:rsid w:val="0036585D"/>
    <w:rsid w:val="0039283E"/>
    <w:rsid w:val="00394C28"/>
    <w:rsid w:val="003A0EBF"/>
    <w:rsid w:val="003A66B8"/>
    <w:rsid w:val="003B592F"/>
    <w:rsid w:val="003D2EB1"/>
    <w:rsid w:val="003D5A24"/>
    <w:rsid w:val="00403198"/>
    <w:rsid w:val="00415704"/>
    <w:rsid w:val="00431121"/>
    <w:rsid w:val="00445894"/>
    <w:rsid w:val="0045367D"/>
    <w:rsid w:val="004653D1"/>
    <w:rsid w:val="00470477"/>
    <w:rsid w:val="00487916"/>
    <w:rsid w:val="004B61D3"/>
    <w:rsid w:val="004C0E93"/>
    <w:rsid w:val="004D247B"/>
    <w:rsid w:val="004E1051"/>
    <w:rsid w:val="004E1298"/>
    <w:rsid w:val="004E5F4B"/>
    <w:rsid w:val="004E7660"/>
    <w:rsid w:val="004F1447"/>
    <w:rsid w:val="004F342B"/>
    <w:rsid w:val="004F6721"/>
    <w:rsid w:val="00502F47"/>
    <w:rsid w:val="00512FA4"/>
    <w:rsid w:val="005304EB"/>
    <w:rsid w:val="0053098B"/>
    <w:rsid w:val="00533507"/>
    <w:rsid w:val="0053528A"/>
    <w:rsid w:val="005501D2"/>
    <w:rsid w:val="0059180A"/>
    <w:rsid w:val="0059657C"/>
    <w:rsid w:val="00597468"/>
    <w:rsid w:val="005A1C9B"/>
    <w:rsid w:val="005B2F56"/>
    <w:rsid w:val="005B3F89"/>
    <w:rsid w:val="005C196A"/>
    <w:rsid w:val="005C492D"/>
    <w:rsid w:val="005C5683"/>
    <w:rsid w:val="005D4572"/>
    <w:rsid w:val="005E042B"/>
    <w:rsid w:val="005F3AE2"/>
    <w:rsid w:val="005F68E7"/>
    <w:rsid w:val="006051DD"/>
    <w:rsid w:val="006141E7"/>
    <w:rsid w:val="006262E7"/>
    <w:rsid w:val="00631DDC"/>
    <w:rsid w:val="0063483B"/>
    <w:rsid w:val="00656435"/>
    <w:rsid w:val="006618D5"/>
    <w:rsid w:val="006764C8"/>
    <w:rsid w:val="006829C9"/>
    <w:rsid w:val="00682FDB"/>
    <w:rsid w:val="00683279"/>
    <w:rsid w:val="0068425E"/>
    <w:rsid w:val="0068678D"/>
    <w:rsid w:val="006869D3"/>
    <w:rsid w:val="006940F0"/>
    <w:rsid w:val="006A3CA9"/>
    <w:rsid w:val="006C4666"/>
    <w:rsid w:val="006D24A6"/>
    <w:rsid w:val="006D405C"/>
    <w:rsid w:val="006F1A92"/>
    <w:rsid w:val="006F7AE2"/>
    <w:rsid w:val="00701C03"/>
    <w:rsid w:val="00707496"/>
    <w:rsid w:val="00735783"/>
    <w:rsid w:val="0073657E"/>
    <w:rsid w:val="00736ECB"/>
    <w:rsid w:val="00744920"/>
    <w:rsid w:val="00765DD8"/>
    <w:rsid w:val="00793265"/>
    <w:rsid w:val="0079453E"/>
    <w:rsid w:val="007A1976"/>
    <w:rsid w:val="007A35D4"/>
    <w:rsid w:val="007C27CC"/>
    <w:rsid w:val="007E6255"/>
    <w:rsid w:val="00805FED"/>
    <w:rsid w:val="00813863"/>
    <w:rsid w:val="00821504"/>
    <w:rsid w:val="00825688"/>
    <w:rsid w:val="008424F9"/>
    <w:rsid w:val="00844BA3"/>
    <w:rsid w:val="0085417C"/>
    <w:rsid w:val="00876FD3"/>
    <w:rsid w:val="00885529"/>
    <w:rsid w:val="008A564F"/>
    <w:rsid w:val="008E1F33"/>
    <w:rsid w:val="008E3850"/>
    <w:rsid w:val="0091710E"/>
    <w:rsid w:val="00926777"/>
    <w:rsid w:val="00942848"/>
    <w:rsid w:val="00944003"/>
    <w:rsid w:val="00966D3B"/>
    <w:rsid w:val="00973CC7"/>
    <w:rsid w:val="00985952"/>
    <w:rsid w:val="009B4502"/>
    <w:rsid w:val="00A01A22"/>
    <w:rsid w:val="00A054B2"/>
    <w:rsid w:val="00A21388"/>
    <w:rsid w:val="00A25608"/>
    <w:rsid w:val="00A540EF"/>
    <w:rsid w:val="00A703A3"/>
    <w:rsid w:val="00A75A87"/>
    <w:rsid w:val="00AA3A99"/>
    <w:rsid w:val="00AA70DB"/>
    <w:rsid w:val="00AB0CB5"/>
    <w:rsid w:val="00AB6A0B"/>
    <w:rsid w:val="00AC1700"/>
    <w:rsid w:val="00AD7D04"/>
    <w:rsid w:val="00AF4B8C"/>
    <w:rsid w:val="00B015E4"/>
    <w:rsid w:val="00B022D6"/>
    <w:rsid w:val="00B05A99"/>
    <w:rsid w:val="00B10FF3"/>
    <w:rsid w:val="00B200D2"/>
    <w:rsid w:val="00B205C0"/>
    <w:rsid w:val="00B3371E"/>
    <w:rsid w:val="00B3627C"/>
    <w:rsid w:val="00B4291F"/>
    <w:rsid w:val="00B445FA"/>
    <w:rsid w:val="00B50448"/>
    <w:rsid w:val="00B57B9E"/>
    <w:rsid w:val="00B82F9A"/>
    <w:rsid w:val="00B86AE7"/>
    <w:rsid w:val="00B90492"/>
    <w:rsid w:val="00B955B0"/>
    <w:rsid w:val="00BA07CF"/>
    <w:rsid w:val="00BA1624"/>
    <w:rsid w:val="00BA45AD"/>
    <w:rsid w:val="00BA58B9"/>
    <w:rsid w:val="00BB321A"/>
    <w:rsid w:val="00BC045A"/>
    <w:rsid w:val="00BD59B3"/>
    <w:rsid w:val="00BE2AE4"/>
    <w:rsid w:val="00BE7B97"/>
    <w:rsid w:val="00BF040D"/>
    <w:rsid w:val="00C12D16"/>
    <w:rsid w:val="00C2190D"/>
    <w:rsid w:val="00C373EF"/>
    <w:rsid w:val="00C432E3"/>
    <w:rsid w:val="00C441A9"/>
    <w:rsid w:val="00C448AC"/>
    <w:rsid w:val="00C7654B"/>
    <w:rsid w:val="00C90D04"/>
    <w:rsid w:val="00C97B02"/>
    <w:rsid w:val="00CC3C6F"/>
    <w:rsid w:val="00CD030E"/>
    <w:rsid w:val="00CD293D"/>
    <w:rsid w:val="00CE3BF1"/>
    <w:rsid w:val="00CE4FAC"/>
    <w:rsid w:val="00CF7CE6"/>
    <w:rsid w:val="00D20109"/>
    <w:rsid w:val="00D21BA0"/>
    <w:rsid w:val="00D25005"/>
    <w:rsid w:val="00D25402"/>
    <w:rsid w:val="00D30028"/>
    <w:rsid w:val="00D315D9"/>
    <w:rsid w:val="00D32135"/>
    <w:rsid w:val="00D4388E"/>
    <w:rsid w:val="00D4535A"/>
    <w:rsid w:val="00D471A2"/>
    <w:rsid w:val="00D51BCA"/>
    <w:rsid w:val="00D51D58"/>
    <w:rsid w:val="00D538FE"/>
    <w:rsid w:val="00D64338"/>
    <w:rsid w:val="00D85400"/>
    <w:rsid w:val="00D8565C"/>
    <w:rsid w:val="00DA7327"/>
    <w:rsid w:val="00DB0736"/>
    <w:rsid w:val="00DB4AE4"/>
    <w:rsid w:val="00DC07A9"/>
    <w:rsid w:val="00DC5D37"/>
    <w:rsid w:val="00DE1D0C"/>
    <w:rsid w:val="00DF44F1"/>
    <w:rsid w:val="00DF71AD"/>
    <w:rsid w:val="00E235CF"/>
    <w:rsid w:val="00E32E66"/>
    <w:rsid w:val="00E44B52"/>
    <w:rsid w:val="00E51F98"/>
    <w:rsid w:val="00E53E4A"/>
    <w:rsid w:val="00E55BC3"/>
    <w:rsid w:val="00E6404D"/>
    <w:rsid w:val="00E75B62"/>
    <w:rsid w:val="00E83962"/>
    <w:rsid w:val="00ED0471"/>
    <w:rsid w:val="00ED5DC0"/>
    <w:rsid w:val="00EE2E83"/>
    <w:rsid w:val="00EF179B"/>
    <w:rsid w:val="00EF3B44"/>
    <w:rsid w:val="00EF7FF6"/>
    <w:rsid w:val="00F17FF8"/>
    <w:rsid w:val="00F37A9A"/>
    <w:rsid w:val="00F457BC"/>
    <w:rsid w:val="00F4609A"/>
    <w:rsid w:val="00F623D0"/>
    <w:rsid w:val="00F938DD"/>
    <w:rsid w:val="00FA0FDC"/>
    <w:rsid w:val="00FB0280"/>
    <w:rsid w:val="00FB40AE"/>
    <w:rsid w:val="00FC49FF"/>
    <w:rsid w:val="00FD31C8"/>
    <w:rsid w:val="00FE03D1"/>
    <w:rsid w:val="00FE55E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280"/>
    <w:pPr>
      <w:keepNext/>
      <w:spacing w:before="40"/>
      <w:ind w:left="-567" w:right="-567"/>
      <w:jc w:val="center"/>
      <w:outlineLvl w:val="0"/>
    </w:pPr>
    <w:rPr>
      <w:rFonts w:ascii="Wingdings" w:hAnsi="Wingdings"/>
      <w:b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B0280"/>
    <w:rPr>
      <w:sz w:val="24"/>
      <w:szCs w:val="24"/>
    </w:rPr>
  </w:style>
  <w:style w:type="paragraph" w:styleId="a5">
    <w:name w:val="footer"/>
    <w:basedOn w:val="a"/>
    <w:link w:val="a6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B0280"/>
    <w:rPr>
      <w:sz w:val="24"/>
      <w:szCs w:val="24"/>
    </w:rPr>
  </w:style>
  <w:style w:type="character" w:customStyle="1" w:styleId="10">
    <w:name w:val="Заголовок 1 Знак"/>
    <w:link w:val="1"/>
    <w:rsid w:val="00FB0280"/>
    <w:rPr>
      <w:rFonts w:ascii="Wingdings" w:hAnsi="Wingdings"/>
      <w:b/>
      <w:sz w:val="18"/>
      <w:lang w:val="en-AU" w:eastAsia="en-US"/>
    </w:rPr>
  </w:style>
  <w:style w:type="character" w:styleId="a7">
    <w:name w:val="Hyperlink"/>
    <w:rsid w:val="00AB6A0B"/>
    <w:rPr>
      <w:color w:val="0000FF"/>
      <w:u w:val="single"/>
    </w:rPr>
  </w:style>
  <w:style w:type="paragraph" w:customStyle="1" w:styleId="11">
    <w:name w:val="Текст1"/>
    <w:basedOn w:val="a"/>
    <w:rsid w:val="00CE4FAC"/>
    <w:rPr>
      <w:rFonts w:ascii="Courier New" w:hAnsi="Courier New"/>
      <w:sz w:val="20"/>
      <w:szCs w:val="20"/>
    </w:rPr>
  </w:style>
  <w:style w:type="character" w:styleId="a8">
    <w:name w:val="page number"/>
    <w:uiPriority w:val="99"/>
    <w:rsid w:val="00CE4FAC"/>
    <w:rPr>
      <w:rFonts w:cs="Times New Roman"/>
    </w:rPr>
  </w:style>
  <w:style w:type="paragraph" w:styleId="a9">
    <w:name w:val="Subtitle"/>
    <w:basedOn w:val="a"/>
    <w:next w:val="a"/>
    <w:link w:val="aa"/>
    <w:qFormat/>
    <w:rsid w:val="0019400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19400C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semiHidden/>
    <w:rsid w:val="005918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121"/>
    <w:pPr>
      <w:ind w:left="720"/>
      <w:contextualSpacing/>
    </w:pPr>
  </w:style>
  <w:style w:type="character" w:customStyle="1" w:styleId="apple-style-span">
    <w:name w:val="apple-style-span"/>
    <w:basedOn w:val="a0"/>
    <w:rsid w:val="00DE1D0C"/>
  </w:style>
  <w:style w:type="character" w:styleId="ad">
    <w:name w:val="FollowedHyperlink"/>
    <w:basedOn w:val="a0"/>
    <w:rsid w:val="00985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280"/>
    <w:pPr>
      <w:keepNext/>
      <w:spacing w:before="40"/>
      <w:ind w:left="-567" w:right="-567"/>
      <w:jc w:val="center"/>
      <w:outlineLvl w:val="0"/>
    </w:pPr>
    <w:rPr>
      <w:rFonts w:ascii="Wingdings" w:hAnsi="Wingdings"/>
      <w:b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B0280"/>
    <w:rPr>
      <w:sz w:val="24"/>
      <w:szCs w:val="24"/>
    </w:rPr>
  </w:style>
  <w:style w:type="paragraph" w:styleId="a5">
    <w:name w:val="footer"/>
    <w:basedOn w:val="a"/>
    <w:link w:val="a6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B0280"/>
    <w:rPr>
      <w:sz w:val="24"/>
      <w:szCs w:val="24"/>
    </w:rPr>
  </w:style>
  <w:style w:type="character" w:customStyle="1" w:styleId="10">
    <w:name w:val="Заголовок 1 Знак"/>
    <w:link w:val="1"/>
    <w:rsid w:val="00FB0280"/>
    <w:rPr>
      <w:rFonts w:ascii="Wingdings" w:hAnsi="Wingdings"/>
      <w:b/>
      <w:sz w:val="18"/>
      <w:lang w:val="en-AU" w:eastAsia="en-US"/>
    </w:rPr>
  </w:style>
  <w:style w:type="character" w:styleId="a7">
    <w:name w:val="Hyperlink"/>
    <w:rsid w:val="00AB6A0B"/>
    <w:rPr>
      <w:color w:val="0000FF"/>
      <w:u w:val="single"/>
    </w:rPr>
  </w:style>
  <w:style w:type="paragraph" w:customStyle="1" w:styleId="11">
    <w:name w:val="Текст1"/>
    <w:basedOn w:val="a"/>
    <w:rsid w:val="00CE4FAC"/>
    <w:rPr>
      <w:rFonts w:ascii="Courier New" w:hAnsi="Courier New"/>
      <w:sz w:val="20"/>
      <w:szCs w:val="20"/>
    </w:rPr>
  </w:style>
  <w:style w:type="character" w:styleId="a8">
    <w:name w:val="page number"/>
    <w:uiPriority w:val="99"/>
    <w:rsid w:val="00CE4FAC"/>
    <w:rPr>
      <w:rFonts w:cs="Times New Roman"/>
    </w:rPr>
  </w:style>
  <w:style w:type="paragraph" w:styleId="a9">
    <w:name w:val="Subtitle"/>
    <w:basedOn w:val="a"/>
    <w:next w:val="a"/>
    <w:link w:val="aa"/>
    <w:qFormat/>
    <w:rsid w:val="0019400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19400C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semiHidden/>
    <w:rsid w:val="005918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121"/>
    <w:pPr>
      <w:ind w:left="720"/>
      <w:contextualSpacing/>
    </w:pPr>
  </w:style>
  <w:style w:type="character" w:customStyle="1" w:styleId="apple-style-span">
    <w:name w:val="apple-style-span"/>
    <w:basedOn w:val="a0"/>
    <w:rsid w:val="00DE1D0C"/>
  </w:style>
  <w:style w:type="character" w:styleId="ad">
    <w:name w:val="FollowedHyperlink"/>
    <w:basedOn w:val="a0"/>
    <w:rsid w:val="00985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ware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war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http://www.quest.com/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mailto:info@allware.ru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http://www.allware.ru/Pages/Seminars.aspx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http://www.allware.ru/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2013-02-13T13:39:00Z</dcterms:created>
  <dcterms:modified xsi:type="dcterms:W3CDTF">2013-02-13T13:39:00Z</dcterms:modified>
</cp:coreProperties>
</file>